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109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关于助力高校稳就业保民生的建议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州教育局 会办：州人社局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bookmarkStart w:id="0" w:name="_GoBack"/>
            <w:r>
              <w:rPr>
                <w:rStyle w:val="9"/>
                <w:rFonts w:hint="eastAsia" w:ascii="宋体" w:hAnsi="宋体"/>
                <w:kern w:val="0"/>
                <w:sz w:val="24"/>
              </w:rPr>
              <w:t>刘利民</w:t>
            </w:r>
            <w:bookmarkEnd w:id="0"/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民盟黔东南州工委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13984458138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中央提出“六稳”“六保”要求，稳就业保就业摆在第一位。就业是民生之本和社会稳定根基，是关系到千家万户的大事，而高校毕业生就业问题作为重中之重。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一、人社部门、教育部门要强化就业服务保障，要坚持问题导向，在稳就业保就业、健全社会保障体系、人才体制机制改革、构建和谐劳动关系等方面不断提升群众获得感、幸福感和安全感。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人事招聘上进一步适应高校毕业生多元化、个性化就业需求，针对毕业生不同阶段就业创业需求，集中开展高校毕业生就业指导活动，密集开展民营企业招聘周、就业服务月等专项服务活动，加强就业市场精准帮扶和供需衔接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在事业单位、特别是特岗教师招考时间上争取放在大学生毕业之际（6-7月），一是让高校毕业生尽快就业，缓冲他们在毕业之际的压力与焦虑情绪，特别是困难群体毕业生，就业一人，致富一家；二是让高校毕业生在毕业之际及早就业，达到教育部8月31日初次毕业去向落实率的目标任务，缓解高校就业工作压力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10B40BCC"/>
    <w:rsid w:val="10F40BE4"/>
    <w:rsid w:val="118823F2"/>
    <w:rsid w:val="18EC1E64"/>
    <w:rsid w:val="1A917DD9"/>
    <w:rsid w:val="1BAB45FA"/>
    <w:rsid w:val="20790890"/>
    <w:rsid w:val="21EA0B57"/>
    <w:rsid w:val="255649A8"/>
    <w:rsid w:val="29EB237C"/>
    <w:rsid w:val="2FD84B80"/>
    <w:rsid w:val="30B878C9"/>
    <w:rsid w:val="33552650"/>
    <w:rsid w:val="377737A4"/>
    <w:rsid w:val="38D60616"/>
    <w:rsid w:val="38E6072A"/>
    <w:rsid w:val="3A7B4D73"/>
    <w:rsid w:val="3F1A5C90"/>
    <w:rsid w:val="42F10C9F"/>
    <w:rsid w:val="43953D03"/>
    <w:rsid w:val="4A196944"/>
    <w:rsid w:val="4F6B5D70"/>
    <w:rsid w:val="507F065A"/>
    <w:rsid w:val="52263247"/>
    <w:rsid w:val="5236789E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2022-01-05T02:48:05Z</cp:lastPrinted>
  <dcterms:modified xsi:type="dcterms:W3CDTF">2022-01-05T02:51:32Z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